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7FD3C926"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0"/>
      <w:r w:rsidRPr="009B4D70">
        <w:rPr>
          <w:rFonts w:cs="Arial"/>
          <w:b/>
          <w:bCs/>
          <w:iCs/>
          <w:szCs w:val="20"/>
        </w:rPr>
        <w:t xml:space="preserve"> </w:t>
      </w:r>
      <w:r w:rsidR="007053B2" w:rsidRPr="00B01BBC">
        <w:rPr>
          <w:rFonts w:cs="Arial"/>
          <w:b/>
          <w:bCs/>
          <w:highlight w:val="lightGray"/>
        </w:rPr>
        <w:t xml:space="preserve">Část D: </w:t>
      </w:r>
      <w:r w:rsidR="007053B2" w:rsidRPr="00B01BBC">
        <w:rPr>
          <w:rFonts w:cs="Arial"/>
          <w:b/>
          <w:bCs/>
          <w:szCs w:val="20"/>
          <w:highlight w:val="lightGray"/>
        </w:rPr>
        <w:t>Elektroměry třífázové s komunikací point-to-point s technologií LTE-M / NB-IoT</w:t>
      </w:r>
      <w:r w:rsidR="00595106"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w:t>
      </w:r>
      <w:proofErr w:type="gramStart"/>
      <w:r w:rsidRPr="00A76E5A">
        <w:rPr>
          <w:rFonts w:ascii="Arial" w:hAnsi="Arial" w:cs="Arial"/>
          <w:sz w:val="20"/>
          <w:szCs w:val="20"/>
        </w:rPr>
        <w:t>určí</w:t>
      </w:r>
      <w:proofErr w:type="gramEnd"/>
      <w:r w:rsidRPr="00A76E5A">
        <w:rPr>
          <w:rFonts w:ascii="Arial" w:hAnsi="Arial" w:cs="Arial"/>
          <w:sz w:val="20"/>
          <w:szCs w:val="20"/>
        </w:rPr>
        <w:t>,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proofErr w:type="gramStart"/>
      <w:r w:rsidR="00C92F7A" w:rsidRPr="00D026F8">
        <w:rPr>
          <w:szCs w:val="20"/>
        </w:rPr>
        <w:t>neurčí</w:t>
      </w:r>
      <w:proofErr w:type="gramEnd"/>
      <w:r w:rsidR="00C92F7A" w:rsidRPr="00D026F8">
        <w:rPr>
          <w:szCs w:val="20"/>
        </w:rPr>
        <w:t>-li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8A30C55"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D051B0">
        <w:rPr>
          <w:rFonts w:cs="Arial"/>
          <w:szCs w:val="20"/>
        </w:rPr>
        <w:t>16</w:t>
      </w:r>
      <w:r w:rsidR="00D051B0"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w:t>
      </w:r>
      <w:proofErr w:type="gramStart"/>
      <w:r w:rsidR="00811306" w:rsidRPr="00587CD3">
        <w:rPr>
          <w:rFonts w:cs="Arial"/>
          <w:szCs w:val="20"/>
        </w:rPr>
        <w:t>určí</w:t>
      </w:r>
      <w:proofErr w:type="gramEnd"/>
      <w:r w:rsidR="00811306" w:rsidRPr="00587CD3">
        <w:rPr>
          <w:rFonts w:cs="Arial"/>
          <w:szCs w:val="20"/>
        </w:rPr>
        <w:t xml:space="preserve">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15899ACB"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w:t>
      </w:r>
      <w:r w:rsidR="007F1C43">
        <w:rPr>
          <w:rFonts w:cs="Arial"/>
          <w:szCs w:val="20"/>
        </w:rPr>
        <w:t>16</w:t>
      </w:r>
      <w:r w:rsidR="007F1C43" w:rsidRPr="007B5E73">
        <w:rPr>
          <w:rFonts w:cs="Arial"/>
          <w:szCs w:val="20"/>
        </w:rPr>
        <w:t xml:space="preserve"> </w:t>
      </w:r>
      <w:r w:rsidR="00425B13" w:rsidRPr="007B5E73">
        <w:rPr>
          <w:rFonts w:cs="Arial"/>
          <w:szCs w:val="20"/>
        </w:rPr>
        <w:t>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w:t>
      </w:r>
      <w:proofErr w:type="gramStart"/>
      <w:r w:rsidR="007B5E73" w:rsidRPr="007B5E73">
        <w:rPr>
          <w:rFonts w:cs="Arial"/>
          <w:szCs w:val="20"/>
        </w:rPr>
        <w:t xml:space="preserve">3 </w:t>
      </w:r>
      <w:r w:rsidRPr="007B5E73">
        <w:rPr>
          <w:rFonts w:cs="Arial"/>
          <w:szCs w:val="20"/>
        </w:rPr>
        <w:t xml:space="preserve"> kupujícím</w:t>
      </w:r>
      <w:proofErr w:type="gramEnd"/>
      <w:r w:rsidRPr="007B5E73">
        <w:rPr>
          <w:rFonts w:cs="Arial"/>
          <w:szCs w:val="20"/>
        </w:rPr>
        <w:t xml:space="preserve">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w:t>
      </w:r>
      <w:proofErr w:type="gramStart"/>
      <w:r w:rsidRPr="00513100">
        <w:t>tvoří</w:t>
      </w:r>
      <w:proofErr w:type="gramEnd"/>
      <w:r w:rsidRPr="00513100">
        <w:t xml:space="preserve">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P.O.Box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w:t>
      </w:r>
      <w:proofErr w:type="gramStart"/>
      <w:r w:rsidRPr="008439F8">
        <w:rPr>
          <w:rFonts w:cs="Arial"/>
          <w:szCs w:val="20"/>
        </w:rPr>
        <w:t>stranami .</w:t>
      </w:r>
      <w:proofErr w:type="gramEnd"/>
      <w:r w:rsidRPr="008439F8">
        <w:rPr>
          <w:rFonts w:cs="Arial"/>
          <w:szCs w:val="20"/>
        </w:rPr>
        <w:t xml:space="preserve">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w:t>
      </w:r>
      <w:proofErr w:type="gramStart"/>
      <w:r w:rsidR="0082362C" w:rsidRPr="00391D8A">
        <w:rPr>
          <w:rFonts w:ascii="Arial" w:hAnsi="Arial" w:cs="Arial"/>
          <w:sz w:val="20"/>
          <w:szCs w:val="20"/>
          <w:lang w:eastAsia="en-US"/>
        </w:rPr>
        <w:t xml:space="preserve">% </w:t>
      </w:r>
      <w:r w:rsidR="000922F2" w:rsidRPr="00587CD3">
        <w:rPr>
          <w:rFonts w:ascii="Arial" w:hAnsi="Arial" w:cs="Arial"/>
          <w:sz w:val="20"/>
          <w:szCs w:val="20"/>
          <w:lang w:eastAsia="en-US"/>
        </w:rPr>
        <w:t xml:space="preserve"> celkového</w:t>
      </w:r>
      <w:proofErr w:type="gramEnd"/>
      <w:r w:rsidR="000922F2" w:rsidRPr="00587CD3">
        <w:rPr>
          <w:rFonts w:ascii="Arial" w:hAnsi="Arial" w:cs="Arial"/>
          <w:sz w:val="20"/>
          <w:szCs w:val="20"/>
          <w:lang w:eastAsia="en-US"/>
        </w:rPr>
        <w:t xml:space="preserve">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proofErr w:type="gramStart"/>
      <w:r w:rsidRPr="00587CD3">
        <w:rPr>
          <w:rFonts w:cs="Arial"/>
          <w:szCs w:val="20"/>
        </w:rPr>
        <w:t>16ti</w:t>
      </w:r>
      <w:proofErr w:type="gramEnd"/>
      <w:r w:rsidRPr="00587CD3">
        <w:rPr>
          <w:rFonts w:cs="Arial"/>
          <w:szCs w:val="20"/>
        </w:rPr>
        <w:t xml:space="preserve">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 xml:space="preserve">Převzetí zboží kupujícím závisí na výsledku </w:t>
      </w:r>
      <w:proofErr w:type="gramStart"/>
      <w:r w:rsidRPr="00853302">
        <w:rPr>
          <w:rFonts w:ascii="Arial" w:hAnsi="Arial" w:cs="Arial"/>
          <w:sz w:val="20"/>
          <w:szCs w:val="20"/>
          <w:lang w:eastAsia="en-US"/>
        </w:rPr>
        <w:t>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w:t>
      </w:r>
      <w:proofErr w:type="gramEnd"/>
      <w:r w:rsidRPr="00853302">
        <w:rPr>
          <w:rFonts w:ascii="Arial" w:hAnsi="Arial" w:cs="Arial"/>
          <w:sz w:val="20"/>
          <w:szCs w:val="20"/>
          <w:lang w:eastAsia="en-US"/>
        </w:rPr>
        <w:t xml:space="preserve">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w:t>
      </w:r>
      <w:proofErr w:type="gramStart"/>
      <w:r w:rsidR="00F11431" w:rsidRPr="00F65C45">
        <w:rPr>
          <w:rFonts w:cs="Arial"/>
          <w:szCs w:val="20"/>
        </w:rPr>
        <w:t xml:space="preserve">Smlouvy </w:t>
      </w:r>
      <w:r w:rsidR="003316D0" w:rsidRPr="00F65C45">
        <w:rPr>
          <w:rFonts w:cs="Arial"/>
          <w:szCs w:val="20"/>
        </w:rPr>
        <w:t>,</w:t>
      </w:r>
      <w:proofErr w:type="gramEnd"/>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1" w:name="_Hlk104899422"/>
      <w:proofErr w:type="gramStart"/>
      <w:r w:rsidRPr="007A4132">
        <w:rPr>
          <w:rFonts w:cs="Arial"/>
          <w:szCs w:val="20"/>
        </w:rPr>
        <w:t>Nedoručí</w:t>
      </w:r>
      <w:proofErr w:type="gramEnd"/>
      <w:r w:rsidRPr="007A4132">
        <w:rPr>
          <w:rFonts w:cs="Arial"/>
          <w:szCs w:val="20"/>
        </w:rPr>
        <w:t xml:space="preserve">-li prodávající ve lhůtě dle čl. </w:t>
      </w:r>
      <w:r w:rsidR="002A39A5">
        <w:rPr>
          <w:rFonts w:cs="Arial"/>
          <w:szCs w:val="20"/>
        </w:rPr>
        <w:t>IV</w:t>
      </w:r>
      <w:r w:rsidRPr="007A4132">
        <w:rPr>
          <w:rFonts w:cs="Arial"/>
          <w:szCs w:val="20"/>
        </w:rPr>
        <w:t xml:space="preserve">. odst. 5 kupujícímu potvrzení o akceptaci výzvy k plnění nebo odmítne-li prodávající výzvu k plnění akceptovat, zašle kupující výzvu k plnění druhému prodávajícímu. Zároveň </w:t>
      </w:r>
      <w:proofErr w:type="gramStart"/>
      <w:r w:rsidRPr="007A4132">
        <w:rPr>
          <w:rFonts w:cs="Arial"/>
          <w:szCs w:val="20"/>
        </w:rPr>
        <w:t>nedoručí</w:t>
      </w:r>
      <w:proofErr w:type="gramEnd"/>
      <w:r w:rsidRPr="007A4132">
        <w:rPr>
          <w:rFonts w:cs="Arial"/>
          <w:szCs w:val="20"/>
        </w:rPr>
        <w:t>-li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 xml:space="preserve">má kupující právo na smluvní pokutu ve výši </w:t>
      </w:r>
      <w:proofErr w:type="gramStart"/>
      <w:r w:rsidR="003220BC" w:rsidRPr="00D91DDE">
        <w:rPr>
          <w:rFonts w:cs="Arial"/>
          <w:szCs w:val="20"/>
        </w:rPr>
        <w:t>50</w:t>
      </w:r>
      <w:r w:rsidR="00ED3ABE" w:rsidRPr="00E32005">
        <w:rPr>
          <w:rFonts w:cs="Arial"/>
          <w:szCs w:val="20"/>
        </w:rPr>
        <w:t>0</w:t>
      </w:r>
      <w:r w:rsidR="003220BC" w:rsidRPr="00DF0195">
        <w:rPr>
          <w:rFonts w:cs="Arial"/>
          <w:szCs w:val="20"/>
        </w:rPr>
        <w:t>.000,-</w:t>
      </w:r>
      <w:proofErr w:type="gramEnd"/>
      <w:r w:rsidR="003220BC" w:rsidRPr="00DF0195">
        <w:rPr>
          <w:rFonts w:cs="Arial"/>
          <w:szCs w:val="20"/>
        </w:rPr>
        <w:t xml:space="preserve"> Kč za každý takový případ</w:t>
      </w:r>
      <w:r w:rsidRPr="00DF0195">
        <w:rPr>
          <w:rFonts w:cs="Arial"/>
          <w:szCs w:val="20"/>
        </w:rPr>
        <w:t xml:space="preserve"> porušení</w:t>
      </w:r>
      <w:r w:rsidR="003220BC" w:rsidRPr="00E47257">
        <w:rPr>
          <w:rFonts w:cs="Arial"/>
          <w:szCs w:val="20"/>
        </w:rPr>
        <w:t>.</w:t>
      </w:r>
      <w:bookmarkEnd w:id="11"/>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2"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w:t>
      </w:r>
      <w:proofErr w:type="gramStart"/>
      <w:r>
        <w:t>předloží</w:t>
      </w:r>
      <w:proofErr w:type="gramEnd"/>
      <w:r>
        <w:t xml:space="preserve">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3" w:name="_Hlk528070105"/>
      <w:bookmarkEnd w:id="12"/>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4" w:name="_Hlk528821022"/>
      <w:r w:rsidR="00B07BC0" w:rsidRPr="00394F98">
        <w:t>Certifikační orgán musí být akreditovaný členský subjekt Evropské spolupráce pro akreditaci (EA</w:t>
      </w:r>
      <w:r w:rsidR="00B07BC0" w:rsidRPr="00BB6981">
        <w:t>).</w:t>
      </w:r>
      <w:bookmarkEnd w:id="14"/>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5"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5"/>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w:t>
      </w:r>
      <w:proofErr w:type="gramStart"/>
      <w:r w:rsidRPr="006C1E8B">
        <w:rPr>
          <w:rFonts w:cs="Arial"/>
          <w:szCs w:val="20"/>
        </w:rPr>
        <w:t xml:space="preserve">kvalifikace - </w:t>
      </w:r>
      <w:r w:rsidR="00365130" w:rsidRPr="006C1E8B">
        <w:rPr>
          <w:rFonts w:cs="Arial"/>
          <w:szCs w:val="20"/>
        </w:rPr>
        <w:t>Smart</w:t>
      </w:r>
      <w:proofErr w:type="gramEnd"/>
      <w:r w:rsidR="00365130" w:rsidRPr="006C1E8B">
        <w:rPr>
          <w:rFonts w:cs="Arial"/>
          <w:szCs w:val="20"/>
        </w:rPr>
        <w:t xml:space="preserve">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3"/>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w:t>
      </w:r>
      <w:proofErr w:type="gramStart"/>
      <w:r>
        <w:rPr>
          <w:iCs/>
        </w:rPr>
        <w:t>poruší</w:t>
      </w:r>
      <w:proofErr w:type="gramEnd"/>
      <w:r>
        <w:rPr>
          <w:iCs/>
        </w:rPr>
        <w:t xml:space="preserve">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w:t>
      </w:r>
      <w:proofErr w:type="gramStart"/>
      <w:r w:rsidR="00782887">
        <w:rPr>
          <w:rFonts w:cs="Arial"/>
          <w:szCs w:val="20"/>
        </w:rPr>
        <w:t>skončí</w:t>
      </w:r>
      <w:proofErr w:type="gramEnd"/>
      <w:r w:rsidR="00782887">
        <w:rPr>
          <w:rFonts w:cs="Arial"/>
          <w:szCs w:val="20"/>
        </w:rPr>
        <w:t xml:space="preserve">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6"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6"/>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7"/>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xml:space="preserve">. Každá smluvní strana </w:t>
      </w:r>
      <w:proofErr w:type="gramStart"/>
      <w:r>
        <w:rPr>
          <w:rFonts w:cs="Arial"/>
          <w:szCs w:val="20"/>
        </w:rPr>
        <w:t>obdrží</w:t>
      </w:r>
      <w:proofErr w:type="gramEnd"/>
      <w:r>
        <w:rPr>
          <w:rFonts w:cs="Arial"/>
          <w:szCs w:val="20"/>
        </w:rPr>
        <w:t xml:space="preserve">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18"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18"/>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106"/>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3B2"/>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C43"/>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4D6A"/>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46D"/>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3.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4.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54078</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63139</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